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“Piano di Formazione del personale docente neoassunto per l’a.s. 202</w:t>
      </w:r>
      <w:r w:rsidDel="00000000" w:rsidR="00000000" w:rsidRPr="00000000">
        <w:rPr>
          <w:b w:val="1"/>
          <w:bCs w:val="1"/>
          <w:i w:val="1"/>
          <w:iCs w:val="1"/>
          <w:sz w:val="32"/>
          <w:szCs w:val="3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i w:val="1"/>
          <w:iCs w:val="1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REGISTRO ATTIVITA’ PEER TO PEER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7"/>
        <w:gridCol w:w="3323"/>
        <w:gridCol w:w="4316"/>
        <w:gridCol w:w="3820"/>
        <w:tblGridChange w:id="0">
          <w:tblGrid>
            <w:gridCol w:w="4157"/>
            <w:gridCol w:w="3323"/>
            <w:gridCol w:w="4316"/>
            <w:gridCol w:w="38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Cognome docente neoassunto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Ordine/grado di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cognome del tutor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Istituto di Servizio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1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1415"/>
        <w:gridCol w:w="1418"/>
        <w:gridCol w:w="2980"/>
        <w:gridCol w:w="2976"/>
        <w:gridCol w:w="3317"/>
        <w:tblGridChange w:id="0">
          <w:tblGrid>
            <w:gridCol w:w="3510"/>
            <w:gridCol w:w="1415"/>
            <w:gridCol w:w="1418"/>
            <w:gridCol w:w="2980"/>
            <w:gridCol w:w="2976"/>
            <w:gridCol w:w="331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del 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Relazione sull’attività svolta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PROGETTAZIONE CONDIVISA  (NEOASSUNTO E TUTOR)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92d050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del 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Relazione sull’attività svolta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OSSERVAZIONE IN CLASSE –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ORE OBBLIGATORIE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(specificare se l’ osservazione è svolta dal  tutor nella classe del docente neoassunto o viceversa)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92d050" w:val="clear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del 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Relazione sull’attività svolta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 DELL'ESPERIENZA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Firma del Dirigente Scolastico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96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(dell’Istituto di Servizio del docente neo assunto)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96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9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7" w:w="16840" w:orient="landscape"/>
      <w:pgMar w:bottom="720" w:top="309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Kunstler Scrip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9" w:line="240" w:lineRule="auto"/>
      <w:ind w:left="20" w:right="-143" w:firstLine="0"/>
      <w:jc w:val="righ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24406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4938.000000000002" w:type="dxa"/>
      <w:jc w:val="left"/>
      <w:tblInd w:w="41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07"/>
      <w:gridCol w:w="5604"/>
      <w:gridCol w:w="8463"/>
      <w:gridCol w:w="564"/>
      <w:tblGridChange w:id="0">
        <w:tblGrid>
          <w:gridCol w:w="307"/>
          <w:gridCol w:w="5604"/>
          <w:gridCol w:w="8463"/>
          <w:gridCol w:w="564"/>
        </w:tblGrid>
      </w:tblGridChange>
    </w:tblGrid>
    <w:tr>
      <w:trPr>
        <w:cantSplit w:val="1"/>
        <w:trHeight w:val="1544" w:hRule="atLeast"/>
        <w:tblHeader w:val="0"/>
      </w:trPr>
      <w:tc>
        <w:tcPr>
          <w:gridSpan w:val="2"/>
          <w:vAlign w:val="top"/>
        </w:tcPr>
        <w:p w:rsidR="00000000" w:rsidDel="00000000" w:rsidP="00000000" w:rsidRDefault="00000000" w:rsidRPr="00000000" w14:paraId="0000009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94661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1"/>
              <w:iCs w:val="1"/>
              <w:smallCaps w:val="0"/>
              <w:strike w:val="0"/>
              <w:color w:val="946614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3543300" cy="960120"/>
                <wp:effectExtent b="0" l="0" r="0" t="0"/>
                <wp:docPr descr="C:\Users\Utente_2\AppData\Local\Temp\Rar$DI01.424\usr_toscanaJpgLow.jpg" id="1027" name="image1.jpg"/>
                <a:graphic>
                  <a:graphicData uri="http://schemas.openxmlformats.org/drawingml/2006/picture">
                    <pic:pic>
                      <pic:nvPicPr>
                        <pic:cNvPr descr="C:\Users\Utente_2\AppData\Local\Temp\Rar$DI01.424\usr_toscanaJpgLow.jpg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3300" cy="9601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Merge w:val="restart"/>
          <w:vAlign w:val="top"/>
        </w:tcPr>
        <w:p w:rsidR="00000000" w:rsidDel="00000000" w:rsidP="00000000" w:rsidRDefault="00000000" w:rsidRPr="00000000" w14:paraId="0000009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  <w:rtl w:val="0"/>
            </w:rPr>
            <w:t xml:space="preserve">    </w:t>
          </w:r>
        </w:p>
        <w:p w:rsidR="00000000" w:rsidDel="00000000" w:rsidP="00000000" w:rsidRDefault="00000000" w:rsidRPr="00000000" w14:paraId="0000009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  <w:rtl w:val="0"/>
            </w:rPr>
            <w:t xml:space="preserve">   </w:t>
          </w:r>
        </w:p>
        <w:p w:rsidR="00000000" w:rsidDel="00000000" w:rsidP="00000000" w:rsidRDefault="00000000" w:rsidRPr="00000000" w14:paraId="0000009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  <w:rtl w:val="0"/>
            </w:rPr>
            <w:t xml:space="preserve">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946614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1040130</wp:posOffset>
                </wp:positionH>
                <wp:positionV relativeFrom="paragraph">
                  <wp:posOffset>0</wp:posOffset>
                </wp:positionV>
                <wp:extent cx="3235960" cy="629920"/>
                <wp:effectExtent b="0" l="0" r="0" t="0"/>
                <wp:wrapSquare wrapText="bothSides" distB="0" distT="0" distL="114300" distR="114300"/>
                <wp:docPr id="10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 b="23364" l="1477" r="36598" t="599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5960" cy="629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9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1671002</wp:posOffset>
                    </wp:positionH>
                    <wp:positionV relativeFrom="paragraph">
                      <wp:posOffset>-31431</wp:posOffset>
                    </wp:positionV>
                    <wp:extent cx="2146300" cy="691515"/>
                    <wp:effectExtent b="0" l="0" r="0" t="0"/>
                    <wp:wrapNone/>
                    <wp:docPr id="1026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4277613" y="3439005"/>
                              <a:ext cx="2136775" cy="6819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Istituto Comprensivo Statale “A. Frank – Carradori”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                          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Via Donati, 19 - 51100 Pistoia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Tel. 0573-367580 Tel. e Fax 0573-26784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e-mail: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ff"/>
                                    <w:sz w:val="10"/>
                                    <w:vertAlign w:val="baseline"/>
                                  </w:rPr>
                                  <w:t xml:space="preserve">ptic82800a@istruzione.it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pec:  HYPERLINK "mailto:ptic82800a@pec.istruzione.it" 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ff"/>
                                    <w:sz w:val="10"/>
                                    <w:u w:val="single"/>
                                    <w:vertAlign w:val="baseline"/>
                                  </w:rPr>
                                  <w:t xml:space="preserve">ptic82800a@pec.istruzione.it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0"/>
                                    <w:u w:val="single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wwwicsfrankcarradori.it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  <w:t xml:space="preserve">cod.fis.80008010474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1671002</wp:posOffset>
                    </wp:positionH>
                    <wp:positionV relativeFrom="paragraph">
                      <wp:posOffset>-31431</wp:posOffset>
                    </wp:positionV>
                    <wp:extent cx="2146300" cy="691515"/>
                    <wp:effectExtent b="0" l="0" r="0" t="0"/>
                    <wp:wrapNone/>
                    <wp:docPr id="1026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46300" cy="69151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1160780</wp:posOffset>
                </wp:positionH>
                <wp:positionV relativeFrom="paragraph">
                  <wp:posOffset>47625</wp:posOffset>
                </wp:positionV>
                <wp:extent cx="352425" cy="400050"/>
                <wp:effectExtent b="0" l="0" r="0" t="0"/>
                <wp:wrapSquare wrapText="bothSides" distB="0" distT="0" distL="114300" distR="114300"/>
                <wp:docPr descr="Emblem of Italy" id="1029" name="image3.png"/>
                <a:graphic>
                  <a:graphicData uri="http://schemas.openxmlformats.org/drawingml/2006/picture">
                    <pic:pic>
                      <pic:nvPicPr>
                        <pic:cNvPr descr="Emblem of Italy" id="0" name="image3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4276090</wp:posOffset>
                </wp:positionH>
                <wp:positionV relativeFrom="paragraph">
                  <wp:posOffset>28575</wp:posOffset>
                </wp:positionV>
                <wp:extent cx="333375" cy="419100"/>
                <wp:effectExtent b="0" l="0" r="0" t="0"/>
                <wp:wrapNone/>
                <wp:docPr descr=" logo_web" id="1028" name="image2.png"/>
                <a:graphic>
                  <a:graphicData uri="http://schemas.openxmlformats.org/drawingml/2006/picture">
                    <pic:pic>
                      <pic:nvPicPr>
                        <pic:cNvPr descr=" logo_web" id="0" name="image2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A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630" w:hRule="atLeast"/>
        <w:tblHeader w:val="0"/>
      </w:trPr>
      <w:tc>
        <w:tcPr>
          <w:gridSpan w:val="2"/>
          <w:vAlign w:val="center"/>
        </w:tcPr>
        <w:p w:rsidR="00000000" w:rsidDel="00000000" w:rsidP="00000000" w:rsidRDefault="00000000" w:rsidRPr="00000000" w14:paraId="000000A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94661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1"/>
              <w:iCs w:val="1"/>
              <w:smallCaps w:val="0"/>
              <w:strike w:val="0"/>
              <w:color w:val="94661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Scuola polo formazione – Ambito 20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Merge w:val="continue"/>
          <w:vAlign w:val="top"/>
        </w:tcPr>
        <w:p w:rsidR="00000000" w:rsidDel="00000000" w:rsidP="00000000" w:rsidRDefault="00000000" w:rsidRPr="00000000" w14:paraId="000000A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94661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67" w:hRule="atLeast"/>
        <w:tblHeader w:val="0"/>
      </w:trPr>
      <w:tc>
        <w:tcPr>
          <w:gridSpan w:val="4"/>
          <w:vAlign w:val="top"/>
        </w:tcPr>
        <w:p w:rsidR="00000000" w:rsidDel="00000000" w:rsidP="00000000" w:rsidRDefault="00000000" w:rsidRPr="00000000" w14:paraId="000000A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Kunstler Script" w:cs="Kunstler Script" w:eastAsia="Kunstler Script" w:hAnsi="Kunstler Script"/>
              <w:b w:val="0"/>
              <w:bCs w:val="0"/>
              <w:i w:val="0"/>
              <w:iCs w:val="0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9" w:line="240" w:lineRule="auto"/>
      <w:ind w:left="0" w:right="-143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24406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1"/>
    </w:pPr>
    <w:rPr>
      <w:rFonts w:ascii="Cambria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ar-SA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it-IT" w:val="und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Times New Roman" w:eastAsia="Times New Roman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it-IT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3.png"/><Relationship Id="rId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noi4s3xGsUXjvdydlrCx3U1MlQ==">CgMxLjA4AHIhMUtQVnlWUTFzNmE5QWdIeWJqWTdzR1JabUxBMlFTY2VI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2024-05-07T11:13:00Z</dcterms:created>
  <dc:creator>MIUR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